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09F8" w14:textId="77777777" w:rsidR="00481DF9" w:rsidRDefault="00481DF9" w:rsidP="00481DF9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C52D257" w14:textId="77777777" w:rsidR="00596746" w:rsidRPr="00F65BD5" w:rsidRDefault="00596746" w:rsidP="00A84EF6">
      <w:pPr>
        <w:ind w:firstLine="708"/>
        <w:jc w:val="both"/>
        <w:rPr>
          <w:rFonts w:ascii="Arial" w:hAnsi="Arial" w:cs="Arial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5BD5">
        <w:rPr>
          <w:rFonts w:ascii="Arial" w:hAnsi="Arial" w:cs="Arial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DATOS OFICIALES</w:t>
      </w:r>
    </w:p>
    <w:p w14:paraId="705C28CC" w14:textId="6B4FCD8B" w:rsidR="00596746" w:rsidRPr="00F65BD5" w:rsidRDefault="0072406E" w:rsidP="00A84EF6">
      <w:pPr>
        <w:jc w:val="both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F65BD5">
        <w:rPr>
          <w:rFonts w:ascii="Arial" w:hAnsi="Arial" w:cs="Arial"/>
          <w:b/>
          <w:color w:val="17365D" w:themeColor="text2" w:themeShade="BF"/>
          <w:sz w:val="24"/>
          <w:szCs w:val="24"/>
        </w:rPr>
        <w:t>M.D. Gustavo de Jesús González Herrera</w:t>
      </w:r>
    </w:p>
    <w:p w14:paraId="1A96081B" w14:textId="0414D1AE" w:rsidR="00596746" w:rsidRPr="00F65BD5" w:rsidRDefault="009B2B6C" w:rsidP="00A84EF6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65BD5">
        <w:rPr>
          <w:rFonts w:ascii="Arial" w:hAnsi="Arial" w:cs="Arial"/>
          <w:color w:val="17365D" w:themeColor="text2" w:themeShade="BF"/>
          <w:sz w:val="24"/>
          <w:szCs w:val="24"/>
        </w:rPr>
        <w:t xml:space="preserve">Subdirector </w:t>
      </w:r>
      <w:r w:rsidR="00AC0DD7" w:rsidRPr="00F65BD5">
        <w:rPr>
          <w:rFonts w:ascii="Arial" w:hAnsi="Arial" w:cs="Arial"/>
          <w:color w:val="17365D" w:themeColor="text2" w:themeShade="BF"/>
          <w:sz w:val="24"/>
          <w:szCs w:val="24"/>
        </w:rPr>
        <w:t>Académico</w:t>
      </w:r>
    </w:p>
    <w:p w14:paraId="08C1C02A" w14:textId="3C238EA7" w:rsidR="00596746" w:rsidRPr="00F65BD5" w:rsidRDefault="009B2B6C" w:rsidP="00A84EF6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65BD5">
        <w:rPr>
          <w:rFonts w:ascii="Arial" w:hAnsi="Arial" w:cs="Arial"/>
          <w:color w:val="17365D" w:themeColor="text2" w:themeShade="BF"/>
          <w:sz w:val="24"/>
          <w:szCs w:val="24"/>
        </w:rPr>
        <w:t xml:space="preserve">Universidad </w:t>
      </w:r>
      <w:r w:rsidR="00AC0DD7" w:rsidRPr="00F65BD5">
        <w:rPr>
          <w:rFonts w:ascii="Arial" w:hAnsi="Arial" w:cs="Arial"/>
          <w:color w:val="17365D" w:themeColor="text2" w:themeShade="BF"/>
          <w:sz w:val="24"/>
          <w:szCs w:val="24"/>
        </w:rPr>
        <w:t>Tecnológica</w:t>
      </w:r>
      <w:r w:rsidRPr="00F65BD5">
        <w:rPr>
          <w:rFonts w:ascii="Arial" w:hAnsi="Arial" w:cs="Arial"/>
          <w:color w:val="17365D" w:themeColor="text2" w:themeShade="BF"/>
          <w:sz w:val="24"/>
          <w:szCs w:val="24"/>
        </w:rPr>
        <w:t xml:space="preserve"> del Mezquital</w:t>
      </w:r>
    </w:p>
    <w:p w14:paraId="0BF5C242" w14:textId="2383D1AF" w:rsidR="00596746" w:rsidRPr="00F65BD5" w:rsidRDefault="00AC0DD7" w:rsidP="00A84EF6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65BD5">
        <w:rPr>
          <w:rFonts w:ascii="Arial" w:hAnsi="Arial" w:cs="Arial"/>
          <w:color w:val="17365D" w:themeColor="text2" w:themeShade="BF"/>
          <w:sz w:val="24"/>
          <w:szCs w:val="24"/>
        </w:rPr>
        <w:t xml:space="preserve">Km. </w:t>
      </w:r>
      <w:r w:rsidR="00AB715B" w:rsidRPr="00F65BD5">
        <w:rPr>
          <w:rFonts w:ascii="Arial" w:hAnsi="Arial" w:cs="Arial"/>
          <w:color w:val="17365D" w:themeColor="text2" w:themeShade="BF"/>
          <w:sz w:val="24"/>
          <w:szCs w:val="24"/>
        </w:rPr>
        <w:t>0.85, Camino al poblado San Francisco de Ocotán</w:t>
      </w:r>
    </w:p>
    <w:p w14:paraId="7B297489" w14:textId="5ED7F6EC" w:rsidR="00323C41" w:rsidRPr="00F65BD5" w:rsidRDefault="00323C41" w:rsidP="00A84EF6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65BD5">
        <w:rPr>
          <w:rFonts w:ascii="Arial" w:hAnsi="Arial" w:cs="Arial"/>
          <w:color w:val="17365D" w:themeColor="text2" w:themeShade="BF"/>
          <w:sz w:val="24"/>
          <w:szCs w:val="24"/>
        </w:rPr>
        <w:t>C.P. 34</w:t>
      </w:r>
      <w:r w:rsidR="00E420BB" w:rsidRPr="00F65BD5">
        <w:rPr>
          <w:rFonts w:ascii="Arial" w:hAnsi="Arial" w:cs="Arial"/>
          <w:color w:val="17365D" w:themeColor="text2" w:themeShade="BF"/>
          <w:sz w:val="24"/>
          <w:szCs w:val="24"/>
        </w:rPr>
        <w:t>98</w:t>
      </w:r>
      <w:r w:rsidRPr="00F65BD5">
        <w:rPr>
          <w:rFonts w:ascii="Arial" w:hAnsi="Arial" w:cs="Arial"/>
          <w:color w:val="17365D" w:themeColor="text2" w:themeShade="BF"/>
          <w:sz w:val="24"/>
          <w:szCs w:val="24"/>
        </w:rPr>
        <w:t xml:space="preserve">0 </w:t>
      </w:r>
      <w:r w:rsidR="00DC5408" w:rsidRPr="00F65BD5">
        <w:rPr>
          <w:rFonts w:ascii="Arial" w:hAnsi="Arial" w:cs="Arial"/>
          <w:color w:val="17365D" w:themeColor="text2" w:themeShade="BF"/>
          <w:sz w:val="24"/>
          <w:szCs w:val="24"/>
        </w:rPr>
        <w:t>La Guajolota, Mezquital, Dgo.</w:t>
      </w:r>
      <w:r w:rsidRPr="00F65BD5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</w:p>
    <w:p w14:paraId="6E2A1DE3" w14:textId="7428E22B" w:rsidR="00596746" w:rsidRPr="00F65BD5" w:rsidRDefault="00596746" w:rsidP="00A84EF6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65BD5">
        <w:rPr>
          <w:rFonts w:ascii="Arial" w:hAnsi="Arial" w:cs="Arial"/>
          <w:color w:val="17365D" w:themeColor="text2" w:themeShade="BF"/>
          <w:sz w:val="24"/>
          <w:szCs w:val="24"/>
        </w:rPr>
        <w:t xml:space="preserve">Teléfono Oficial: </w:t>
      </w:r>
      <w:r w:rsidR="00E45A34" w:rsidRPr="00F65BD5">
        <w:rPr>
          <w:rFonts w:ascii="Arial" w:hAnsi="Arial" w:cs="Arial"/>
          <w:color w:val="17365D" w:themeColor="text2" w:themeShade="BF"/>
          <w:sz w:val="24"/>
          <w:szCs w:val="24"/>
        </w:rPr>
        <w:t>no hay</w:t>
      </w:r>
    </w:p>
    <w:p w14:paraId="60C98B58" w14:textId="5D6BEC6B" w:rsidR="00596746" w:rsidRPr="00F65BD5" w:rsidRDefault="00596746" w:rsidP="00A84EF6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65BD5">
        <w:rPr>
          <w:rFonts w:ascii="Arial" w:hAnsi="Arial" w:cs="Arial"/>
          <w:color w:val="17365D" w:themeColor="text2" w:themeShade="BF"/>
          <w:sz w:val="24"/>
          <w:szCs w:val="24"/>
        </w:rPr>
        <w:t>Correo electrónico:</w:t>
      </w:r>
      <w:r w:rsidRPr="00F65BD5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E45A34" w:rsidRPr="00F65BD5">
        <w:rPr>
          <w:rFonts w:ascii="Arial" w:hAnsi="Arial" w:cs="Arial"/>
          <w:sz w:val="24"/>
          <w:szCs w:val="24"/>
        </w:rPr>
        <w:t>gustavo</w:t>
      </w:r>
      <w:r w:rsidR="001214D7" w:rsidRPr="00F65BD5">
        <w:rPr>
          <w:rFonts w:ascii="Arial" w:hAnsi="Arial" w:cs="Arial"/>
          <w:sz w:val="24"/>
          <w:szCs w:val="24"/>
        </w:rPr>
        <w:t>.gonzalezh</w:t>
      </w:r>
      <w:r w:rsidRPr="00F65BD5">
        <w:rPr>
          <w:rFonts w:ascii="Arial" w:hAnsi="Arial" w:cs="Arial"/>
          <w:sz w:val="24"/>
          <w:szCs w:val="24"/>
        </w:rPr>
        <w:t>@durango.gob.mx</w:t>
      </w:r>
    </w:p>
    <w:p w14:paraId="2EF38ECE" w14:textId="77777777" w:rsidR="00596746" w:rsidRPr="00F65BD5" w:rsidRDefault="00596746" w:rsidP="00A84EF6">
      <w:pPr>
        <w:jc w:val="both"/>
        <w:rPr>
          <w:rFonts w:ascii="Arial" w:hAnsi="Arial" w:cs="Arial"/>
          <w:sz w:val="24"/>
          <w:szCs w:val="24"/>
        </w:rPr>
      </w:pPr>
    </w:p>
    <w:p w14:paraId="30B376F0" w14:textId="77777777" w:rsidR="00191FF1" w:rsidRDefault="00596746" w:rsidP="00191FF1">
      <w:pPr>
        <w:ind w:firstLine="708"/>
        <w:jc w:val="both"/>
        <w:rPr>
          <w:rFonts w:ascii="Arial" w:hAnsi="Arial" w:cs="Arial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5BD5">
        <w:rPr>
          <w:rFonts w:ascii="Arial" w:hAnsi="Arial" w:cs="Arial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FORMACIÓN PROFESIONAL</w:t>
      </w:r>
    </w:p>
    <w:p w14:paraId="127DE1A8" w14:textId="0DAC93EC" w:rsidR="00596746" w:rsidRPr="0065177C" w:rsidRDefault="00596746" w:rsidP="0049104B">
      <w:pPr>
        <w:pStyle w:val="Prrafodelista"/>
        <w:numPr>
          <w:ilvl w:val="0"/>
          <w:numId w:val="6"/>
        </w:numPr>
        <w:ind w:left="426"/>
        <w:jc w:val="both"/>
        <w:rPr>
          <w:rFonts w:ascii="Arial" w:hAnsi="Arial" w:cs="Arial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65575">
        <w:rPr>
          <w:rFonts w:ascii="Arial" w:hAnsi="Arial" w:cs="Arial"/>
          <w:color w:val="17365D" w:themeColor="text2" w:themeShade="BF"/>
          <w:sz w:val="24"/>
          <w:szCs w:val="24"/>
        </w:rPr>
        <w:t>Licenciad</w:t>
      </w:r>
      <w:r w:rsidR="00B95625" w:rsidRPr="00065575">
        <w:rPr>
          <w:rFonts w:ascii="Arial" w:hAnsi="Arial" w:cs="Arial"/>
          <w:color w:val="17365D" w:themeColor="text2" w:themeShade="BF"/>
          <w:sz w:val="24"/>
          <w:szCs w:val="24"/>
        </w:rPr>
        <w:t>o</w:t>
      </w:r>
      <w:r w:rsidRPr="00065575">
        <w:rPr>
          <w:rFonts w:ascii="Arial" w:hAnsi="Arial" w:cs="Arial"/>
          <w:color w:val="17365D" w:themeColor="text2" w:themeShade="BF"/>
          <w:sz w:val="24"/>
          <w:szCs w:val="24"/>
        </w:rPr>
        <w:t xml:space="preserve"> en </w:t>
      </w:r>
      <w:r w:rsidR="00B95625" w:rsidRPr="00065575">
        <w:rPr>
          <w:rFonts w:ascii="Arial" w:hAnsi="Arial" w:cs="Arial"/>
          <w:color w:val="17365D" w:themeColor="text2" w:themeShade="BF"/>
          <w:sz w:val="24"/>
          <w:szCs w:val="24"/>
        </w:rPr>
        <w:t>Informática</w:t>
      </w:r>
      <w:r w:rsidRPr="00065575">
        <w:rPr>
          <w:rFonts w:ascii="Arial" w:hAnsi="Arial" w:cs="Arial"/>
          <w:color w:val="17365D" w:themeColor="text2" w:themeShade="BF"/>
          <w:sz w:val="24"/>
          <w:szCs w:val="24"/>
        </w:rPr>
        <w:t>, egresad</w:t>
      </w:r>
      <w:r w:rsidR="00B95625" w:rsidRPr="00065575">
        <w:rPr>
          <w:rFonts w:ascii="Arial" w:hAnsi="Arial" w:cs="Arial"/>
          <w:color w:val="17365D" w:themeColor="text2" w:themeShade="BF"/>
          <w:sz w:val="24"/>
          <w:szCs w:val="24"/>
        </w:rPr>
        <w:t>o</w:t>
      </w:r>
      <w:r w:rsidRPr="00065575">
        <w:rPr>
          <w:rFonts w:ascii="Arial" w:hAnsi="Arial" w:cs="Arial"/>
          <w:color w:val="17365D" w:themeColor="text2" w:themeShade="BF"/>
          <w:sz w:val="24"/>
          <w:szCs w:val="24"/>
        </w:rPr>
        <w:t xml:space="preserve"> de</w:t>
      </w:r>
      <w:r w:rsidR="00B95625" w:rsidRPr="00065575">
        <w:rPr>
          <w:rFonts w:ascii="Arial" w:hAnsi="Arial" w:cs="Arial"/>
          <w:color w:val="17365D" w:themeColor="text2" w:themeShade="BF"/>
          <w:sz w:val="24"/>
          <w:szCs w:val="24"/>
        </w:rPr>
        <w:t xml:space="preserve">l Instituto </w:t>
      </w:r>
      <w:r w:rsidR="00A7244E" w:rsidRPr="00065575">
        <w:rPr>
          <w:rFonts w:ascii="Arial" w:hAnsi="Arial" w:cs="Arial"/>
          <w:color w:val="17365D" w:themeColor="text2" w:themeShade="BF"/>
          <w:sz w:val="24"/>
          <w:szCs w:val="24"/>
        </w:rPr>
        <w:t>Tecnológico de Durango</w:t>
      </w:r>
      <w:r w:rsidRPr="00065575">
        <w:rPr>
          <w:rFonts w:ascii="Arial" w:hAnsi="Arial" w:cs="Arial"/>
          <w:color w:val="17365D" w:themeColor="text2" w:themeShade="BF"/>
          <w:sz w:val="24"/>
          <w:szCs w:val="24"/>
        </w:rPr>
        <w:t>.</w:t>
      </w:r>
    </w:p>
    <w:p w14:paraId="64E3ABA0" w14:textId="77777777" w:rsidR="0065177C" w:rsidRPr="00065575" w:rsidRDefault="0065177C" w:rsidP="0065177C">
      <w:pPr>
        <w:pStyle w:val="Prrafodelista"/>
        <w:jc w:val="both"/>
        <w:rPr>
          <w:rFonts w:ascii="Arial" w:hAnsi="Arial" w:cs="Arial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0B9360B" w14:textId="78B3DF40" w:rsidR="00A7244E" w:rsidRPr="00F65BD5" w:rsidRDefault="00C82751" w:rsidP="0049104B">
      <w:pPr>
        <w:pStyle w:val="Prrafodelista"/>
        <w:numPr>
          <w:ilvl w:val="0"/>
          <w:numId w:val="6"/>
        </w:numPr>
        <w:ind w:left="426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65BD5">
        <w:rPr>
          <w:rFonts w:ascii="Arial" w:hAnsi="Arial" w:cs="Arial"/>
          <w:color w:val="17365D" w:themeColor="text2" w:themeShade="BF"/>
          <w:sz w:val="24"/>
          <w:szCs w:val="24"/>
        </w:rPr>
        <w:t>Maestría en Docencia para la Educación Media Superior y Superior</w:t>
      </w:r>
      <w:r w:rsidR="00835849" w:rsidRPr="00F65BD5">
        <w:rPr>
          <w:rFonts w:ascii="Arial" w:hAnsi="Arial" w:cs="Arial"/>
          <w:color w:val="17365D" w:themeColor="text2" w:themeShade="BF"/>
          <w:sz w:val="24"/>
          <w:szCs w:val="24"/>
        </w:rPr>
        <w:t>.</w:t>
      </w:r>
      <w:r w:rsidR="003934EE" w:rsidRPr="00F65BD5">
        <w:rPr>
          <w:rFonts w:ascii="Arial" w:hAnsi="Arial" w:cs="Arial"/>
          <w:color w:val="17365D" w:themeColor="text2" w:themeShade="BF"/>
          <w:sz w:val="24"/>
          <w:szCs w:val="24"/>
        </w:rPr>
        <w:t xml:space="preserve"> Universidad La Salle Pachuca, A.C.</w:t>
      </w:r>
    </w:p>
    <w:p w14:paraId="5AC5D539" w14:textId="77777777" w:rsidR="00FB06D1" w:rsidRDefault="00FB06D1" w:rsidP="00A84EF6">
      <w:pPr>
        <w:pStyle w:val="Logro"/>
        <w:numPr>
          <w:ilvl w:val="0"/>
          <w:numId w:val="4"/>
        </w:numPr>
        <w:ind w:left="276" w:right="245" w:hanging="283"/>
        <w:rPr>
          <w:rFonts w:cs="Arial"/>
          <w:sz w:val="24"/>
          <w:szCs w:val="24"/>
        </w:rPr>
      </w:pPr>
      <w:r w:rsidRPr="00F65BD5">
        <w:rPr>
          <w:rFonts w:cs="Arial"/>
          <w:sz w:val="24"/>
          <w:szCs w:val="24"/>
        </w:rPr>
        <w:t>Taller de Actualización para la Acreditación de Programas de las      Universidades Tecnológicas. (10hrs.)</w:t>
      </w:r>
    </w:p>
    <w:p w14:paraId="7FD65B88" w14:textId="77777777" w:rsidR="008E1BC2" w:rsidRDefault="008E1BC2" w:rsidP="008E1BC2">
      <w:pPr>
        <w:pStyle w:val="Logro"/>
        <w:numPr>
          <w:ilvl w:val="0"/>
          <w:numId w:val="0"/>
        </w:numPr>
        <w:ind w:left="276" w:right="245"/>
        <w:rPr>
          <w:rFonts w:cs="Arial"/>
          <w:sz w:val="24"/>
          <w:szCs w:val="24"/>
        </w:rPr>
      </w:pPr>
    </w:p>
    <w:p w14:paraId="6C1EB67F" w14:textId="07875062" w:rsidR="008E1BC2" w:rsidRPr="00676AD4" w:rsidRDefault="005B38D8" w:rsidP="00B666C8">
      <w:pPr>
        <w:pStyle w:val="Logro"/>
        <w:numPr>
          <w:ilvl w:val="0"/>
          <w:numId w:val="4"/>
        </w:numPr>
        <w:spacing w:line="240" w:lineRule="auto"/>
        <w:ind w:left="426" w:right="245"/>
        <w:rPr>
          <w:rFonts w:cs="Arial"/>
          <w:sz w:val="24"/>
          <w:szCs w:val="24"/>
        </w:rPr>
      </w:pPr>
      <w:r w:rsidRPr="00676AD4">
        <w:rPr>
          <w:rFonts w:cs="Arial"/>
          <w:sz w:val="24"/>
          <w:szCs w:val="24"/>
        </w:rPr>
        <w:t>13º Congreso Educativo Internacional (17hrs.)</w:t>
      </w:r>
      <w:r w:rsidRPr="00676AD4">
        <w:rPr>
          <w:rFonts w:cs="Arial"/>
          <w:sz w:val="24"/>
          <w:szCs w:val="24"/>
        </w:rPr>
        <w:t xml:space="preserve"> San Luis </w:t>
      </w:r>
      <w:r w:rsidR="008E1BC2" w:rsidRPr="00676AD4">
        <w:rPr>
          <w:rFonts w:cs="Arial"/>
          <w:sz w:val="24"/>
          <w:szCs w:val="24"/>
        </w:rPr>
        <w:t>Potosí</w:t>
      </w:r>
      <w:r w:rsidRPr="00676AD4">
        <w:rPr>
          <w:rFonts w:cs="Arial"/>
          <w:sz w:val="24"/>
          <w:szCs w:val="24"/>
        </w:rPr>
        <w:t>.</w:t>
      </w:r>
    </w:p>
    <w:p w14:paraId="6CF0C767" w14:textId="77777777" w:rsidR="008E1BC2" w:rsidRPr="00F65BD5" w:rsidRDefault="008E1BC2" w:rsidP="008E1BC2">
      <w:pPr>
        <w:pStyle w:val="Logro"/>
        <w:numPr>
          <w:ilvl w:val="0"/>
          <w:numId w:val="0"/>
        </w:numPr>
        <w:spacing w:line="240" w:lineRule="auto"/>
        <w:ind w:left="426" w:right="245"/>
        <w:rPr>
          <w:rFonts w:cs="Arial"/>
          <w:sz w:val="24"/>
          <w:szCs w:val="24"/>
        </w:rPr>
      </w:pPr>
    </w:p>
    <w:p w14:paraId="7D9A7B14" w14:textId="77777777" w:rsidR="008868AD" w:rsidRPr="00F65BD5" w:rsidRDefault="008868AD" w:rsidP="008E1BC2">
      <w:pPr>
        <w:pStyle w:val="Logro"/>
        <w:numPr>
          <w:ilvl w:val="0"/>
          <w:numId w:val="3"/>
        </w:numPr>
        <w:tabs>
          <w:tab w:val="clear" w:pos="360"/>
        </w:tabs>
        <w:spacing w:line="240" w:lineRule="auto"/>
        <w:rPr>
          <w:rFonts w:cs="Arial"/>
          <w:sz w:val="24"/>
          <w:szCs w:val="24"/>
        </w:rPr>
      </w:pPr>
      <w:r w:rsidRPr="00F65BD5">
        <w:rPr>
          <w:rFonts w:cs="Arial"/>
          <w:sz w:val="24"/>
          <w:szCs w:val="24"/>
        </w:rPr>
        <w:t xml:space="preserve">Diplomado en </w:t>
      </w:r>
      <w:r w:rsidRPr="00F65BD5">
        <w:rPr>
          <w:rFonts w:cs="Arial"/>
          <w:i/>
          <w:sz w:val="24"/>
          <w:szCs w:val="24"/>
        </w:rPr>
        <w:t>Evaluación del Desempeño en Modelos de Educación Basada en Competencias</w:t>
      </w:r>
      <w:r w:rsidRPr="00F65BD5">
        <w:rPr>
          <w:rFonts w:cs="Arial"/>
          <w:sz w:val="24"/>
          <w:szCs w:val="24"/>
        </w:rPr>
        <w:t>. (Tecnológico de Monterrey) (abril 2014)</w:t>
      </w:r>
    </w:p>
    <w:p w14:paraId="2A70A34E" w14:textId="77777777" w:rsidR="008868AD" w:rsidRPr="00F65BD5" w:rsidRDefault="008868AD" w:rsidP="00A84EF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E35B6AF" w14:textId="77777777" w:rsidR="008868AD" w:rsidRPr="00F65BD5" w:rsidRDefault="008868AD" w:rsidP="00A84EF6">
      <w:pPr>
        <w:pStyle w:val="Logro"/>
        <w:numPr>
          <w:ilvl w:val="0"/>
          <w:numId w:val="3"/>
        </w:numPr>
        <w:tabs>
          <w:tab w:val="clear" w:pos="360"/>
        </w:tabs>
        <w:rPr>
          <w:rFonts w:cs="Arial"/>
          <w:sz w:val="24"/>
          <w:szCs w:val="24"/>
        </w:rPr>
      </w:pPr>
      <w:r w:rsidRPr="00F65BD5">
        <w:rPr>
          <w:rFonts w:cs="Arial"/>
          <w:sz w:val="24"/>
          <w:szCs w:val="24"/>
        </w:rPr>
        <w:t xml:space="preserve">Diplomado en </w:t>
      </w:r>
      <w:r w:rsidRPr="00F65BD5">
        <w:rPr>
          <w:rFonts w:cs="Arial"/>
          <w:i/>
          <w:sz w:val="24"/>
          <w:szCs w:val="24"/>
        </w:rPr>
        <w:t>Herramientas Metodológicas para la formulación Basada en Competencias Profesionales</w:t>
      </w:r>
      <w:r w:rsidRPr="00F65BD5">
        <w:rPr>
          <w:rFonts w:cs="Arial"/>
          <w:sz w:val="24"/>
          <w:szCs w:val="24"/>
        </w:rPr>
        <w:t xml:space="preserve"> (Tecnológico de Monterrey) (dic. 2013)</w:t>
      </w:r>
    </w:p>
    <w:p w14:paraId="2DAE3F20" w14:textId="77777777" w:rsidR="008868AD" w:rsidRPr="00F65BD5" w:rsidRDefault="008868AD" w:rsidP="00A84EF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0B88984" w14:textId="77777777" w:rsidR="008868AD" w:rsidRPr="00F65BD5" w:rsidRDefault="008868AD" w:rsidP="00A84EF6">
      <w:pPr>
        <w:pStyle w:val="Logro"/>
        <w:numPr>
          <w:ilvl w:val="0"/>
          <w:numId w:val="3"/>
        </w:numPr>
        <w:tabs>
          <w:tab w:val="clear" w:pos="360"/>
        </w:tabs>
        <w:rPr>
          <w:rFonts w:cs="Arial"/>
          <w:sz w:val="24"/>
          <w:szCs w:val="24"/>
        </w:rPr>
      </w:pPr>
      <w:r w:rsidRPr="00F65BD5">
        <w:rPr>
          <w:rFonts w:cs="Arial"/>
          <w:sz w:val="24"/>
          <w:szCs w:val="24"/>
        </w:rPr>
        <w:t xml:space="preserve">Curso de </w:t>
      </w:r>
      <w:r w:rsidRPr="00F65BD5">
        <w:rPr>
          <w:rFonts w:cs="Arial"/>
          <w:i/>
          <w:sz w:val="24"/>
          <w:szCs w:val="24"/>
        </w:rPr>
        <w:t xml:space="preserve">“Competencias de la Reforma Integral de la Educación Media Superior” </w:t>
      </w:r>
      <w:r w:rsidRPr="00F65BD5">
        <w:rPr>
          <w:rFonts w:cs="Arial"/>
          <w:sz w:val="24"/>
          <w:szCs w:val="24"/>
        </w:rPr>
        <w:t>(30 hr.)</w:t>
      </w:r>
    </w:p>
    <w:p w14:paraId="12804D18" w14:textId="77777777" w:rsidR="008868AD" w:rsidRPr="00F65BD5" w:rsidRDefault="008868AD" w:rsidP="00A84EF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F1A57C6" w14:textId="77777777" w:rsidR="008868AD" w:rsidRPr="00F65BD5" w:rsidRDefault="008868AD" w:rsidP="00A84EF6">
      <w:pPr>
        <w:pStyle w:val="Logro"/>
        <w:numPr>
          <w:ilvl w:val="0"/>
          <w:numId w:val="3"/>
        </w:numPr>
        <w:tabs>
          <w:tab w:val="clear" w:pos="360"/>
        </w:tabs>
        <w:rPr>
          <w:rFonts w:cs="Arial"/>
          <w:sz w:val="24"/>
          <w:szCs w:val="24"/>
        </w:rPr>
      </w:pPr>
      <w:r w:rsidRPr="00F65BD5">
        <w:rPr>
          <w:rFonts w:cs="Arial"/>
          <w:sz w:val="24"/>
          <w:szCs w:val="24"/>
        </w:rPr>
        <w:t xml:space="preserve">Diplomado en el I.F.E. Tema: </w:t>
      </w:r>
      <w:r w:rsidRPr="00F65BD5">
        <w:rPr>
          <w:rFonts w:cs="Arial"/>
          <w:i/>
          <w:sz w:val="24"/>
          <w:szCs w:val="24"/>
        </w:rPr>
        <w:t>Jornada Electoral</w:t>
      </w:r>
      <w:r w:rsidRPr="00F65BD5">
        <w:rPr>
          <w:rFonts w:cs="Arial"/>
          <w:sz w:val="24"/>
          <w:szCs w:val="24"/>
        </w:rPr>
        <w:t>.</w:t>
      </w:r>
    </w:p>
    <w:p w14:paraId="10A640C4" w14:textId="77777777" w:rsidR="008868AD" w:rsidRPr="00F65BD5" w:rsidRDefault="008868AD" w:rsidP="00A84EF6">
      <w:pPr>
        <w:pStyle w:val="Logro"/>
        <w:numPr>
          <w:ilvl w:val="0"/>
          <w:numId w:val="0"/>
        </w:numPr>
        <w:ind w:left="245"/>
        <w:rPr>
          <w:rFonts w:cs="Arial"/>
          <w:sz w:val="24"/>
          <w:szCs w:val="24"/>
        </w:rPr>
      </w:pPr>
    </w:p>
    <w:p w14:paraId="550F6004" w14:textId="77777777" w:rsidR="008868AD" w:rsidRPr="00F65BD5" w:rsidRDefault="008868AD" w:rsidP="00A84EF6">
      <w:pPr>
        <w:pStyle w:val="Logro"/>
        <w:numPr>
          <w:ilvl w:val="0"/>
          <w:numId w:val="3"/>
        </w:numPr>
        <w:tabs>
          <w:tab w:val="clear" w:pos="360"/>
        </w:tabs>
        <w:rPr>
          <w:rFonts w:cs="Arial"/>
          <w:sz w:val="24"/>
          <w:szCs w:val="24"/>
        </w:rPr>
      </w:pPr>
      <w:r w:rsidRPr="00F65BD5">
        <w:rPr>
          <w:rFonts w:cs="Arial"/>
          <w:sz w:val="24"/>
          <w:szCs w:val="24"/>
        </w:rPr>
        <w:t>Diplomado</w:t>
      </w:r>
      <w:r w:rsidRPr="00F65BD5">
        <w:rPr>
          <w:rFonts w:cs="Arial"/>
          <w:i/>
          <w:sz w:val="24"/>
          <w:szCs w:val="24"/>
        </w:rPr>
        <w:t>: El Educador Humanista y los Imperativos de su Estirpe</w:t>
      </w:r>
      <w:r w:rsidRPr="00F65BD5">
        <w:rPr>
          <w:rFonts w:cs="Arial"/>
          <w:sz w:val="24"/>
          <w:szCs w:val="24"/>
        </w:rPr>
        <w:t>.</w:t>
      </w:r>
    </w:p>
    <w:p w14:paraId="49E357DD" w14:textId="77777777" w:rsidR="008868AD" w:rsidRPr="00F65BD5" w:rsidRDefault="008868AD" w:rsidP="00A84EF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1AE8E08" w14:textId="77777777" w:rsidR="008868AD" w:rsidRPr="00F65BD5" w:rsidRDefault="008868AD" w:rsidP="00A84EF6">
      <w:pPr>
        <w:pStyle w:val="Logro"/>
        <w:numPr>
          <w:ilvl w:val="0"/>
          <w:numId w:val="3"/>
        </w:numPr>
        <w:tabs>
          <w:tab w:val="clear" w:pos="360"/>
        </w:tabs>
        <w:rPr>
          <w:rFonts w:cs="Arial"/>
          <w:sz w:val="24"/>
          <w:szCs w:val="24"/>
        </w:rPr>
      </w:pPr>
      <w:r w:rsidRPr="00F65BD5">
        <w:rPr>
          <w:rFonts w:cs="Arial"/>
          <w:sz w:val="24"/>
          <w:szCs w:val="24"/>
        </w:rPr>
        <w:t xml:space="preserve">2023 a la fecha. Actualmente curso el Doctorado en Educación en el Grupo CLESA, CUCEP (Corporativo de Universidades de Competencias Educativas y Profesionales). Curso el último y cuarto semestre. </w:t>
      </w:r>
    </w:p>
    <w:p w14:paraId="0F102639" w14:textId="77777777" w:rsidR="005B38D8" w:rsidRPr="00F65BD5" w:rsidRDefault="005B38D8" w:rsidP="00A84EF6">
      <w:pPr>
        <w:pStyle w:val="Logro"/>
        <w:numPr>
          <w:ilvl w:val="0"/>
          <w:numId w:val="0"/>
        </w:numPr>
        <w:ind w:left="360" w:right="245" w:hanging="360"/>
        <w:rPr>
          <w:rFonts w:cs="Arial"/>
          <w:sz w:val="24"/>
          <w:szCs w:val="24"/>
        </w:rPr>
      </w:pPr>
    </w:p>
    <w:p w14:paraId="2A942DE2" w14:textId="77777777" w:rsidR="00FB06D1" w:rsidRPr="00F65BD5" w:rsidRDefault="00FB06D1" w:rsidP="00A84EF6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4DD114D2" w14:textId="77777777" w:rsidR="00E553B2" w:rsidRPr="00F65BD5" w:rsidRDefault="00E553B2" w:rsidP="00A84EF6">
      <w:pPr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0246AFDE" w14:textId="77777777" w:rsidR="00596746" w:rsidRPr="00F65BD5" w:rsidRDefault="00596746" w:rsidP="00A84EF6">
      <w:pPr>
        <w:ind w:firstLine="708"/>
        <w:jc w:val="both"/>
        <w:rPr>
          <w:rFonts w:ascii="Arial" w:hAnsi="Arial" w:cs="Arial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5BD5">
        <w:rPr>
          <w:rFonts w:ascii="Arial" w:hAnsi="Arial" w:cs="Arial"/>
          <w:b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EXPERIENCIA LABORAL</w:t>
      </w:r>
    </w:p>
    <w:tbl>
      <w:tblPr>
        <w:tblW w:w="8733" w:type="dxa"/>
        <w:tblLook w:val="0000" w:firstRow="0" w:lastRow="0" w:firstColumn="0" w:lastColumn="0" w:noHBand="0" w:noVBand="0"/>
      </w:tblPr>
      <w:tblGrid>
        <w:gridCol w:w="8733"/>
      </w:tblGrid>
      <w:tr w:rsidR="00746261" w:rsidRPr="00F65BD5" w14:paraId="5DB7D83D" w14:textId="77777777" w:rsidTr="00B04F22">
        <w:tc>
          <w:tcPr>
            <w:tcW w:w="6599" w:type="dxa"/>
          </w:tcPr>
          <w:p w14:paraId="4433D306" w14:textId="77777777" w:rsidR="00746261" w:rsidRPr="00F65BD5" w:rsidRDefault="00746261" w:rsidP="00A84EF6">
            <w:pPr>
              <w:pStyle w:val="Nombredelacompaauno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Enero 2020 a la fecha Universidad Tecnológica del Mezquital</w:t>
            </w:r>
          </w:p>
          <w:p w14:paraId="1333691F" w14:textId="77777777" w:rsidR="00746261" w:rsidRPr="00F65BD5" w:rsidRDefault="00746261" w:rsidP="00A84E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Director Académico</w:t>
            </w:r>
          </w:p>
          <w:p w14:paraId="365478DE" w14:textId="77777777" w:rsidR="00746261" w:rsidRPr="00F65BD5" w:rsidRDefault="00746261" w:rsidP="00A84EF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Acompañamiento y seguimiento a docentes</w:t>
            </w:r>
          </w:p>
          <w:p w14:paraId="61ADB5BD" w14:textId="77777777" w:rsidR="00746261" w:rsidRPr="00F65BD5" w:rsidRDefault="00746261" w:rsidP="00A84EF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Definir y proponer políticas institucionales para conformar la oferta educativa de la Universidad</w:t>
            </w:r>
          </w:p>
          <w:p w14:paraId="6021EC60" w14:textId="77777777" w:rsidR="00746261" w:rsidRPr="00F65BD5" w:rsidRDefault="00746261" w:rsidP="00A84EF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Supervisar la operación de los Programas Educativos ofertados en la Universidad</w:t>
            </w:r>
          </w:p>
          <w:p w14:paraId="1075FB1D" w14:textId="77777777" w:rsidR="00746261" w:rsidRPr="00F65BD5" w:rsidRDefault="00746261" w:rsidP="00A84EF6">
            <w:pPr>
              <w:pStyle w:val="Nombredelacompaauno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Septiembre del 2018 a diciembre del 2019 Universidad Tecnológica del Mezquital</w:t>
            </w:r>
          </w:p>
          <w:p w14:paraId="192F5204" w14:textId="77777777" w:rsidR="00746261" w:rsidRPr="00F65BD5" w:rsidRDefault="00746261" w:rsidP="00A84E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Docente de Tiempo Completo</w:t>
            </w:r>
          </w:p>
          <w:p w14:paraId="476A2C0F" w14:textId="77777777" w:rsidR="00746261" w:rsidRPr="00F65BD5" w:rsidRDefault="00746261" w:rsidP="00A84E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Impartir clases de Expresión Oral y Escrita I</w:t>
            </w:r>
          </w:p>
          <w:p w14:paraId="4F2915AA" w14:textId="77777777" w:rsidR="00746261" w:rsidRPr="00F65BD5" w:rsidRDefault="00746261" w:rsidP="00A84E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Elaborar, guiar y desarrollar el curso del Análisis Situacional del Trabajo para la autorización de las Ingenierías en la UTM.</w:t>
            </w:r>
          </w:p>
          <w:p w14:paraId="7630E8E8" w14:textId="77777777" w:rsidR="00746261" w:rsidRPr="00F65BD5" w:rsidRDefault="00746261" w:rsidP="00A84E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Capacitación a los docentes en el tema de Tutorías</w:t>
            </w:r>
          </w:p>
          <w:p w14:paraId="4D63F76E" w14:textId="77777777" w:rsidR="00746261" w:rsidRPr="00F65BD5" w:rsidRDefault="00746261" w:rsidP="00A84EF6">
            <w:pPr>
              <w:pStyle w:val="Nombredelacompaauno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Septiembre 2015 al 25 de agosto del 2017 Universidad Tecnológica de Rodeo</w:t>
            </w:r>
          </w:p>
          <w:p w14:paraId="0F180736" w14:textId="77777777" w:rsidR="00746261" w:rsidRPr="00F65BD5" w:rsidRDefault="00746261" w:rsidP="00A84E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b/>
                <w:sz w:val="24"/>
                <w:szCs w:val="24"/>
              </w:rPr>
              <w:t>Subdirector Académico</w:t>
            </w:r>
            <w:r w:rsidRPr="00F65B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D96AB3" w14:textId="77777777" w:rsidR="00746261" w:rsidRPr="00F65BD5" w:rsidRDefault="00746261" w:rsidP="00A84EF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Proponer a la Rectoría los lineamientos tecnico-pedagogicos para el diseño de los cursos de capacitación especializada, así como los criterios de organización escolar para su operación.</w:t>
            </w:r>
          </w:p>
          <w:p w14:paraId="5ADF24D3" w14:textId="77777777" w:rsidR="00746261" w:rsidRPr="00F65BD5" w:rsidRDefault="00746261" w:rsidP="00A84EF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Proponer y supervisar estrategias de evaluación de los procesos de enseñanza-aprendizaje y desarrollo curricular.</w:t>
            </w:r>
          </w:p>
          <w:p w14:paraId="3D949DA7" w14:textId="77777777" w:rsidR="00746261" w:rsidRPr="00F65BD5" w:rsidRDefault="00746261" w:rsidP="00A84EF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Participar en la autorización de la oferta educativa de la UTR.</w:t>
            </w:r>
          </w:p>
          <w:p w14:paraId="0970D1D5" w14:textId="77777777" w:rsidR="00746261" w:rsidRPr="00F65BD5" w:rsidRDefault="00746261" w:rsidP="00A84E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2E9AC4" w14:textId="77777777" w:rsidR="00746261" w:rsidRPr="00F65BD5" w:rsidRDefault="00746261" w:rsidP="00A84EF6">
            <w:pPr>
              <w:pStyle w:val="Nombredelacompaauno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Agosto 2014 – agosto 2015 Universidad Tecnológica de Rodeo jefe Académico</w:t>
            </w:r>
          </w:p>
          <w:p w14:paraId="3EF4287F" w14:textId="77777777" w:rsidR="00746261" w:rsidRPr="00F65BD5" w:rsidRDefault="00746261" w:rsidP="00A84EF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Promover en el alumno la apropiación de valores, actitudes y hábitos con la finalidad de encausar su vocación y desarrollo de sus capacidades personales que garanticen su éxito escolar y su incorporación al campo laboral y a la sociedad.</w:t>
            </w:r>
          </w:p>
          <w:p w14:paraId="37C25B11" w14:textId="77777777" w:rsidR="00746261" w:rsidRPr="00F65BD5" w:rsidRDefault="00746261" w:rsidP="00A84EF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Analizar los métodos de enseñanza, materiales instruccionales, y métodos de evaluación en uso, para determinar la conveniencia de continuar con su uso, modificación o suprimir su empleo dentro de la UTR.</w:t>
            </w:r>
          </w:p>
          <w:p w14:paraId="362C673B" w14:textId="77777777" w:rsidR="00746261" w:rsidRPr="00F65BD5" w:rsidRDefault="00746261" w:rsidP="00A84EF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Conducir el diseño y desarrollo de los cursos de educación continua.</w:t>
            </w:r>
          </w:p>
          <w:p w14:paraId="608103EB" w14:textId="399B486C" w:rsidR="00746261" w:rsidRPr="00F65BD5" w:rsidRDefault="00746261" w:rsidP="00A84EF6">
            <w:pPr>
              <w:pStyle w:val="Nombredelacompaauno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 xml:space="preserve">Mayo 2014 a </w:t>
            </w:r>
            <w:r w:rsidR="00CE5EFD" w:rsidRPr="00F65BD5">
              <w:rPr>
                <w:rFonts w:cs="Arial"/>
                <w:sz w:val="24"/>
                <w:szCs w:val="24"/>
              </w:rPr>
              <w:t>agosto Universidad</w:t>
            </w:r>
            <w:r w:rsidRPr="00F65BD5">
              <w:rPr>
                <w:rFonts w:cs="Arial"/>
                <w:sz w:val="24"/>
                <w:szCs w:val="24"/>
              </w:rPr>
              <w:t xml:space="preserve"> Tecnológica de Rodeo</w:t>
            </w:r>
          </w:p>
          <w:p w14:paraId="63E8FF5E" w14:textId="2D1C3C77" w:rsidR="00746261" w:rsidRPr="00F65BD5" w:rsidRDefault="00746261" w:rsidP="00A84E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b/>
                <w:sz w:val="24"/>
                <w:szCs w:val="24"/>
              </w:rPr>
              <w:t>Coordinador Docente</w:t>
            </w:r>
          </w:p>
          <w:p w14:paraId="7C99A711" w14:textId="77777777" w:rsidR="00746261" w:rsidRPr="00F65BD5" w:rsidRDefault="00746261" w:rsidP="00A84EF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Supervisar a la plantilla docente</w:t>
            </w:r>
          </w:p>
          <w:p w14:paraId="2DAB22ED" w14:textId="77777777" w:rsidR="00746261" w:rsidRPr="00F65BD5" w:rsidRDefault="00746261" w:rsidP="00A84EF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Asignación de materias y horarios a los docentes</w:t>
            </w:r>
          </w:p>
          <w:p w14:paraId="1967995E" w14:textId="77777777" w:rsidR="00746261" w:rsidRPr="00F65BD5" w:rsidRDefault="00746261" w:rsidP="00A84EF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Organizar la Semana TSU</w:t>
            </w:r>
          </w:p>
          <w:p w14:paraId="367378A0" w14:textId="77777777" w:rsidR="00746261" w:rsidRPr="00F65BD5" w:rsidRDefault="00746261" w:rsidP="00A84EF6">
            <w:pPr>
              <w:pStyle w:val="Nombredelacompaauno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2012 – mayo 2014 Universidad Tecnológica de Rodeo     Rodeo, Dgo.</w:t>
            </w:r>
          </w:p>
          <w:p w14:paraId="06E764ED" w14:textId="77777777" w:rsidR="00746261" w:rsidRPr="00F65BD5" w:rsidRDefault="00746261" w:rsidP="00A84EF6">
            <w:pPr>
              <w:pStyle w:val="Nombredelacompaauno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Docente</w:t>
            </w:r>
          </w:p>
          <w:p w14:paraId="1F9ADC71" w14:textId="57DA05F8" w:rsidR="00746261" w:rsidRPr="004A7B14" w:rsidRDefault="00746261" w:rsidP="00F7171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14">
              <w:rPr>
                <w:rFonts w:ascii="Arial" w:hAnsi="Arial" w:cs="Arial"/>
                <w:sz w:val="24"/>
                <w:szCs w:val="24"/>
              </w:rPr>
              <w:t>Impartí clases en quinto y segundo cuatrimestre de la especialidad de TICS.</w:t>
            </w:r>
          </w:p>
          <w:p w14:paraId="2683053B" w14:textId="43368B36" w:rsidR="00746261" w:rsidRPr="004A7B14" w:rsidRDefault="00746261" w:rsidP="005427C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14">
              <w:rPr>
                <w:rFonts w:ascii="Arial" w:hAnsi="Arial" w:cs="Arial"/>
                <w:sz w:val="24"/>
                <w:szCs w:val="24"/>
              </w:rPr>
              <w:t>Impartí clases en la especialidad de ASP y QTA</w:t>
            </w:r>
          </w:p>
          <w:p w14:paraId="0B6C6EF2" w14:textId="77777777" w:rsidR="00746261" w:rsidRPr="00F65BD5" w:rsidRDefault="00746261" w:rsidP="004A7B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Clases que impartí son: Ofimática, soporte técnico, metodología de la programación, redes de área local, Admón. De la función informática, sistemas operativos, integradora I, Admón. De base de datos, Admón. De proyectos e informática básica.</w:t>
            </w:r>
          </w:p>
          <w:p w14:paraId="5777CC0B" w14:textId="77777777" w:rsidR="00746261" w:rsidRPr="00F65BD5" w:rsidRDefault="00746261" w:rsidP="00A84EF6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DBA2A8" w14:textId="77777777" w:rsidR="00746261" w:rsidRPr="00F65BD5" w:rsidRDefault="00746261" w:rsidP="00A84EF6">
            <w:pPr>
              <w:pStyle w:val="Nombredelacompaauno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2003 - 2011      Col. Guadiana La Salle                   Durango, Dgo.</w:t>
            </w:r>
          </w:p>
          <w:p w14:paraId="7B0089F2" w14:textId="3378DBF0" w:rsidR="00746261" w:rsidRPr="00F65BD5" w:rsidRDefault="00746261" w:rsidP="00A84E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5BD5"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  <w:p w14:paraId="793E310F" w14:textId="116AF46C" w:rsidR="00746261" w:rsidRPr="00211F92" w:rsidRDefault="00746261" w:rsidP="00A1691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F92">
              <w:rPr>
                <w:rFonts w:ascii="Arial" w:hAnsi="Arial" w:cs="Arial"/>
                <w:sz w:val="24"/>
                <w:szCs w:val="24"/>
              </w:rPr>
              <w:t>Impartí las clases de computación a la sección de Preparatoria, en los seis semestres</w:t>
            </w:r>
          </w:p>
          <w:p w14:paraId="70ED5C25" w14:textId="77777777" w:rsidR="00746261" w:rsidRDefault="00746261" w:rsidP="00A84E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Impartir clases del área de cómputo y administración, en primero y tercer año, en la sección de Bachillerato Técnico.</w:t>
            </w:r>
          </w:p>
          <w:p w14:paraId="61ED0A7A" w14:textId="77777777" w:rsidR="00211F92" w:rsidRPr="00F65BD5" w:rsidRDefault="00211F92" w:rsidP="00211F92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261" w:rsidRPr="00F65BD5" w14:paraId="1478F9ED" w14:textId="77777777" w:rsidTr="00B04F22">
        <w:tc>
          <w:tcPr>
            <w:tcW w:w="6599" w:type="dxa"/>
          </w:tcPr>
          <w:p w14:paraId="70EF87E8" w14:textId="77777777" w:rsidR="00746261" w:rsidRPr="00F65BD5" w:rsidRDefault="00746261" w:rsidP="00A84EF6">
            <w:pPr>
              <w:pStyle w:val="Nombredelacompaauno"/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F65BD5">
              <w:rPr>
                <w:rFonts w:cs="Arial"/>
                <w:sz w:val="24"/>
                <w:szCs w:val="24"/>
                <w:lang w:val="pt-BR"/>
              </w:rPr>
              <w:t>2003–2003</w:t>
            </w:r>
            <w:r w:rsidRPr="00F65BD5">
              <w:rPr>
                <w:rFonts w:cs="Arial"/>
                <w:sz w:val="24"/>
                <w:szCs w:val="24"/>
                <w:lang w:val="pt-BR"/>
              </w:rPr>
              <w:tab/>
              <w:t>I.F.E.</w:t>
            </w:r>
            <w:r w:rsidRPr="00F65BD5">
              <w:rPr>
                <w:rFonts w:cs="Arial"/>
                <w:sz w:val="24"/>
                <w:szCs w:val="24"/>
                <w:lang w:val="pt-BR"/>
              </w:rPr>
              <w:tab/>
              <w:t>Durango, Dgo.</w:t>
            </w:r>
          </w:p>
          <w:p w14:paraId="303DB0C4" w14:textId="77777777" w:rsidR="00746261" w:rsidRPr="00F65BD5" w:rsidRDefault="00746261" w:rsidP="00A84EF6">
            <w:pPr>
              <w:pStyle w:val="Carg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Supervisor de Capacitadores Electorales</w:t>
            </w:r>
          </w:p>
          <w:p w14:paraId="49B30ED1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Supervise toda el área rural del municipio de Durango</w:t>
            </w:r>
          </w:p>
          <w:p w14:paraId="754C49EE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Capacite, motive y supervise a los capacitadores que estaban a mi cargo (20 personas)</w:t>
            </w:r>
          </w:p>
          <w:p w14:paraId="0ABD1FC8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Coadyuve a la promoción del voto en el área rural del municipio de Durango, con platicas y repartiendo material a los ciudadanos, incrementándose un 20% la votación.</w:t>
            </w:r>
          </w:p>
        </w:tc>
      </w:tr>
      <w:tr w:rsidR="00746261" w:rsidRPr="00F65BD5" w14:paraId="645360E8" w14:textId="77777777" w:rsidTr="00B04F22">
        <w:tc>
          <w:tcPr>
            <w:tcW w:w="6599" w:type="dxa"/>
          </w:tcPr>
          <w:p w14:paraId="0018AA68" w14:textId="77777777" w:rsidR="00746261" w:rsidRPr="00F65BD5" w:rsidRDefault="00746261" w:rsidP="00A84EF6">
            <w:pPr>
              <w:pStyle w:val="Compaa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2001–2002 Capacitación Tecnológica (Esc. ECCO)</w:t>
            </w:r>
            <w:r w:rsidRPr="00F65BD5">
              <w:rPr>
                <w:rFonts w:cs="Arial"/>
                <w:sz w:val="24"/>
                <w:szCs w:val="24"/>
              </w:rPr>
              <w:tab/>
              <w:t>Durango, Dgo.</w:t>
            </w:r>
          </w:p>
          <w:p w14:paraId="4D4DF8D3" w14:textId="77777777" w:rsidR="00746261" w:rsidRPr="00F65BD5" w:rsidRDefault="00746261" w:rsidP="00A84EF6">
            <w:pPr>
              <w:pStyle w:val="Compaa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 xml:space="preserve"> Gerente de Unidad (director)</w:t>
            </w:r>
          </w:p>
          <w:p w14:paraId="434F9477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Incrementé las ventas locales en un 20%.</w:t>
            </w:r>
          </w:p>
          <w:p w14:paraId="5EFF6A3A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Fui responsable de 25 personas administrativas y 100 personas en el área de ventas.</w:t>
            </w:r>
          </w:p>
          <w:p w14:paraId="079B1A7A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Implementé un curso de círculos de calidad, acelerando la obtención de beneficios al personal administrativo y docente.</w:t>
            </w:r>
          </w:p>
        </w:tc>
      </w:tr>
      <w:tr w:rsidR="00746261" w:rsidRPr="00F65BD5" w14:paraId="30F82F1A" w14:textId="77777777" w:rsidTr="00B04F22">
        <w:tc>
          <w:tcPr>
            <w:tcW w:w="6599" w:type="dxa"/>
          </w:tcPr>
          <w:p w14:paraId="6DB99306" w14:textId="77777777" w:rsidR="00746261" w:rsidRPr="00F65BD5" w:rsidRDefault="00746261" w:rsidP="00A84EF6">
            <w:pPr>
              <w:pStyle w:val="Compaa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2000–2002</w:t>
            </w:r>
            <w:r w:rsidRPr="00F65BD5">
              <w:rPr>
                <w:rFonts w:cs="Arial"/>
                <w:sz w:val="24"/>
                <w:szCs w:val="24"/>
              </w:rPr>
              <w:tab/>
              <w:t>I.F.E.</w:t>
            </w:r>
            <w:r w:rsidRPr="00F65BD5">
              <w:rPr>
                <w:rFonts w:cs="Arial"/>
                <w:sz w:val="24"/>
                <w:szCs w:val="24"/>
              </w:rPr>
              <w:tab/>
              <w:t>Durango, Dgo.</w:t>
            </w:r>
          </w:p>
          <w:p w14:paraId="034A38DB" w14:textId="77777777" w:rsidR="00746261" w:rsidRPr="00F65BD5" w:rsidRDefault="00746261" w:rsidP="00A84EF6">
            <w:pPr>
              <w:pStyle w:val="Compaa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Coordinador Estatal del PREP</w:t>
            </w:r>
          </w:p>
          <w:p w14:paraId="5173DDC8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 xml:space="preserve">Aumenté el equipo de cómputo de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F65BD5">
                <w:rPr>
                  <w:rFonts w:cs="Arial"/>
                  <w:sz w:val="24"/>
                  <w:szCs w:val="24"/>
                </w:rPr>
                <w:t>50 a</w:t>
              </w:r>
            </w:smartTag>
            <w:r w:rsidRPr="00F65BD5">
              <w:rPr>
                <w:rFonts w:cs="Arial"/>
                <w:sz w:val="24"/>
                <w:szCs w:val="24"/>
              </w:rPr>
              <w:t xml:space="preserve"> 100 usuarios.</w:t>
            </w:r>
          </w:p>
          <w:p w14:paraId="651032A6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Disminuí los gastos para la instalación del CEDAT.</w:t>
            </w:r>
          </w:p>
          <w:p w14:paraId="3973F7DA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Capacite a 100 personas para la utilización del equipo en el CEDAT para el día de la jornada.</w:t>
            </w:r>
          </w:p>
        </w:tc>
      </w:tr>
      <w:tr w:rsidR="00746261" w:rsidRPr="00F65BD5" w14:paraId="7073F637" w14:textId="77777777" w:rsidTr="00B04F22">
        <w:tc>
          <w:tcPr>
            <w:tcW w:w="6599" w:type="dxa"/>
          </w:tcPr>
          <w:p w14:paraId="3C33C82B" w14:textId="77777777" w:rsidR="00746261" w:rsidRPr="00F65BD5" w:rsidRDefault="00746261" w:rsidP="00A84EF6">
            <w:pPr>
              <w:pStyle w:val="Compaa"/>
              <w:jc w:val="both"/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1998–2000</w:t>
            </w:r>
            <w:r w:rsidRPr="00F65BD5">
              <w:rPr>
                <w:rFonts w:cs="Arial"/>
                <w:sz w:val="24"/>
                <w:szCs w:val="24"/>
              </w:rPr>
              <w:tab/>
              <w:t>I.M.C.I.</w:t>
            </w:r>
            <w:r w:rsidRPr="00F65BD5">
              <w:rPr>
                <w:rFonts w:cs="Arial"/>
                <w:sz w:val="24"/>
                <w:szCs w:val="24"/>
              </w:rPr>
              <w:tab/>
              <w:t>Durango, Dgo.</w:t>
            </w:r>
          </w:p>
          <w:p w14:paraId="2992FDA7" w14:textId="77777777" w:rsidR="00746261" w:rsidRPr="00F65BD5" w:rsidRDefault="00746261" w:rsidP="00A84EF6">
            <w:pPr>
              <w:pStyle w:val="Carg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BD5">
              <w:rPr>
                <w:rFonts w:ascii="Arial" w:hAnsi="Arial" w:cs="Arial"/>
                <w:sz w:val="24"/>
                <w:szCs w:val="24"/>
              </w:rPr>
              <w:t>Instructor y Director Académico</w:t>
            </w:r>
          </w:p>
          <w:p w14:paraId="0719B5F4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Aumenté la población estudiantil en un 40%.</w:t>
            </w:r>
          </w:p>
          <w:p w14:paraId="006613A8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Implemente y desarrolle el plan de estudios.</w:t>
            </w:r>
          </w:p>
          <w:p w14:paraId="670CC87B" w14:textId="77777777" w:rsidR="00746261" w:rsidRPr="00F65BD5" w:rsidRDefault="00746261" w:rsidP="00A84EF6">
            <w:pPr>
              <w:pStyle w:val="Logro"/>
              <w:numPr>
                <w:ilvl w:val="0"/>
                <w:numId w:val="3"/>
              </w:numPr>
              <w:tabs>
                <w:tab w:val="clear" w:pos="360"/>
              </w:tabs>
              <w:rPr>
                <w:rFonts w:cs="Arial"/>
                <w:sz w:val="24"/>
                <w:szCs w:val="24"/>
              </w:rPr>
            </w:pPr>
            <w:r w:rsidRPr="00F65BD5">
              <w:rPr>
                <w:rFonts w:cs="Arial"/>
                <w:sz w:val="24"/>
                <w:szCs w:val="24"/>
              </w:rPr>
              <w:t>Desarrollé un curso de superación personal al área docente.</w:t>
            </w:r>
          </w:p>
        </w:tc>
      </w:tr>
    </w:tbl>
    <w:p w14:paraId="61FDA967" w14:textId="182AFCE0" w:rsidR="00596746" w:rsidRDefault="00596746" w:rsidP="00746261">
      <w:pPr>
        <w:spacing w:before="240" w:line="240" w:lineRule="auto"/>
        <w:rPr>
          <w:color w:val="17365D" w:themeColor="text2" w:themeShade="BF"/>
        </w:rPr>
      </w:pPr>
    </w:p>
    <w:sectPr w:rsidR="00596746" w:rsidSect="00596746">
      <w:headerReference w:type="default" r:id="rId8"/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2EC1" w14:textId="77777777" w:rsidR="00BE7396" w:rsidRDefault="00BE7396" w:rsidP="003E3042">
      <w:pPr>
        <w:spacing w:after="0" w:line="240" w:lineRule="auto"/>
      </w:pPr>
      <w:r>
        <w:separator/>
      </w:r>
    </w:p>
  </w:endnote>
  <w:endnote w:type="continuationSeparator" w:id="0">
    <w:p w14:paraId="61B4FEB0" w14:textId="77777777" w:rsidR="00BE7396" w:rsidRDefault="00BE7396" w:rsidP="003E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F25B" w14:textId="77777777" w:rsidR="00BE7396" w:rsidRDefault="00BE7396" w:rsidP="003E3042">
      <w:pPr>
        <w:spacing w:after="0" w:line="240" w:lineRule="auto"/>
      </w:pPr>
      <w:r>
        <w:separator/>
      </w:r>
    </w:p>
  </w:footnote>
  <w:footnote w:type="continuationSeparator" w:id="0">
    <w:p w14:paraId="4E8C2871" w14:textId="77777777" w:rsidR="00BE7396" w:rsidRDefault="00BE7396" w:rsidP="003E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89E5" w14:textId="3176F10F" w:rsidR="008C24D0" w:rsidRPr="00997AF8" w:rsidRDefault="00997AF8" w:rsidP="00997AF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BF9C2" wp14:editId="6F4F670D">
          <wp:simplePos x="0" y="0"/>
          <wp:positionH relativeFrom="column">
            <wp:posOffset>-1028701</wp:posOffset>
          </wp:positionH>
          <wp:positionV relativeFrom="paragraph">
            <wp:posOffset>-422275</wp:posOffset>
          </wp:positionV>
          <wp:extent cx="7677641" cy="99441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ur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641" cy="994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6343"/>
    <w:multiLevelType w:val="hybridMultilevel"/>
    <w:tmpl w:val="B918841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1A3C33"/>
    <w:multiLevelType w:val="hybridMultilevel"/>
    <w:tmpl w:val="0C80EB04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CB35876"/>
    <w:multiLevelType w:val="hybridMultilevel"/>
    <w:tmpl w:val="C442B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A7E0F"/>
    <w:multiLevelType w:val="hybridMultilevel"/>
    <w:tmpl w:val="4E00D9B2"/>
    <w:lvl w:ilvl="0" w:tplc="C8A4CA6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94A54"/>
    <w:multiLevelType w:val="hybridMultilevel"/>
    <w:tmpl w:val="83F250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117E5"/>
    <w:multiLevelType w:val="hybridMultilevel"/>
    <w:tmpl w:val="BAEA2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8514C"/>
    <w:multiLevelType w:val="hybridMultilevel"/>
    <w:tmpl w:val="63B6B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C12B7"/>
    <w:multiLevelType w:val="hybridMultilevel"/>
    <w:tmpl w:val="6D90A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9" w15:restartNumberingAfterBreak="0">
    <w:nsid w:val="676A2BC8"/>
    <w:multiLevelType w:val="hybridMultilevel"/>
    <w:tmpl w:val="E23E1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C60DC"/>
    <w:multiLevelType w:val="hybridMultilevel"/>
    <w:tmpl w:val="6AFE2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E3201"/>
    <w:multiLevelType w:val="hybridMultilevel"/>
    <w:tmpl w:val="3DECEF0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E200E"/>
    <w:multiLevelType w:val="hybridMultilevel"/>
    <w:tmpl w:val="D794F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71507">
    <w:abstractNumId w:val="11"/>
  </w:num>
  <w:num w:numId="2" w16cid:durableId="1772041823">
    <w:abstractNumId w:val="4"/>
  </w:num>
  <w:num w:numId="3" w16cid:durableId="2136212534">
    <w:abstractNumId w:val="8"/>
  </w:num>
  <w:num w:numId="4" w16cid:durableId="49035769">
    <w:abstractNumId w:val="1"/>
  </w:num>
  <w:num w:numId="5" w16cid:durableId="1622034486">
    <w:abstractNumId w:val="5"/>
  </w:num>
  <w:num w:numId="6" w16cid:durableId="1725906493">
    <w:abstractNumId w:val="9"/>
  </w:num>
  <w:num w:numId="7" w16cid:durableId="541477706">
    <w:abstractNumId w:val="3"/>
  </w:num>
  <w:num w:numId="8" w16cid:durableId="435559123">
    <w:abstractNumId w:val="6"/>
  </w:num>
  <w:num w:numId="9" w16cid:durableId="1219627591">
    <w:abstractNumId w:val="7"/>
  </w:num>
  <w:num w:numId="10" w16cid:durableId="2078743756">
    <w:abstractNumId w:val="10"/>
  </w:num>
  <w:num w:numId="11" w16cid:durableId="1908613123">
    <w:abstractNumId w:val="2"/>
  </w:num>
  <w:num w:numId="12" w16cid:durableId="927546257">
    <w:abstractNumId w:val="0"/>
  </w:num>
  <w:num w:numId="13" w16cid:durableId="1661158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A0"/>
    <w:rsid w:val="0000515F"/>
    <w:rsid w:val="00027820"/>
    <w:rsid w:val="00065575"/>
    <w:rsid w:val="000A2FF8"/>
    <w:rsid w:val="000A3A66"/>
    <w:rsid w:val="000C12AF"/>
    <w:rsid w:val="000E04CB"/>
    <w:rsid w:val="000F048B"/>
    <w:rsid w:val="00110103"/>
    <w:rsid w:val="001204FC"/>
    <w:rsid w:val="001214D7"/>
    <w:rsid w:val="001826CF"/>
    <w:rsid w:val="00191FF1"/>
    <w:rsid w:val="001A2522"/>
    <w:rsid w:val="001B2E56"/>
    <w:rsid w:val="001D7ED4"/>
    <w:rsid w:val="001E2704"/>
    <w:rsid w:val="00211F92"/>
    <w:rsid w:val="002210D4"/>
    <w:rsid w:val="002547CA"/>
    <w:rsid w:val="00261DD0"/>
    <w:rsid w:val="002B54F2"/>
    <w:rsid w:val="002C1269"/>
    <w:rsid w:val="002E0AD5"/>
    <w:rsid w:val="002E3405"/>
    <w:rsid w:val="00307758"/>
    <w:rsid w:val="00323C41"/>
    <w:rsid w:val="00336CA8"/>
    <w:rsid w:val="0035671C"/>
    <w:rsid w:val="003615B4"/>
    <w:rsid w:val="00366DDF"/>
    <w:rsid w:val="00371350"/>
    <w:rsid w:val="003934EE"/>
    <w:rsid w:val="003A5008"/>
    <w:rsid w:val="003A75FA"/>
    <w:rsid w:val="003B733A"/>
    <w:rsid w:val="003C3939"/>
    <w:rsid w:val="003E3042"/>
    <w:rsid w:val="003F2855"/>
    <w:rsid w:val="00411E5E"/>
    <w:rsid w:val="00447C00"/>
    <w:rsid w:val="00456F41"/>
    <w:rsid w:val="00471EF5"/>
    <w:rsid w:val="00481DF9"/>
    <w:rsid w:val="0049104B"/>
    <w:rsid w:val="004A7B14"/>
    <w:rsid w:val="004D23C8"/>
    <w:rsid w:val="004E69D5"/>
    <w:rsid w:val="004E74BC"/>
    <w:rsid w:val="004E77FB"/>
    <w:rsid w:val="00541889"/>
    <w:rsid w:val="00552B19"/>
    <w:rsid w:val="00554A92"/>
    <w:rsid w:val="00560D8C"/>
    <w:rsid w:val="00583ECE"/>
    <w:rsid w:val="00593879"/>
    <w:rsid w:val="00595DDE"/>
    <w:rsid w:val="00596746"/>
    <w:rsid w:val="005A048F"/>
    <w:rsid w:val="005A5D82"/>
    <w:rsid w:val="005A70E7"/>
    <w:rsid w:val="005B38D8"/>
    <w:rsid w:val="005F5878"/>
    <w:rsid w:val="00602D42"/>
    <w:rsid w:val="00604F4B"/>
    <w:rsid w:val="00606DD1"/>
    <w:rsid w:val="00625515"/>
    <w:rsid w:val="00632963"/>
    <w:rsid w:val="006455F0"/>
    <w:rsid w:val="0065079D"/>
    <w:rsid w:val="0065177C"/>
    <w:rsid w:val="00670091"/>
    <w:rsid w:val="00676AD4"/>
    <w:rsid w:val="006A2E5B"/>
    <w:rsid w:val="006B2832"/>
    <w:rsid w:val="006B3E9F"/>
    <w:rsid w:val="006B4E7D"/>
    <w:rsid w:val="006E7BE1"/>
    <w:rsid w:val="00722E04"/>
    <w:rsid w:val="0072406E"/>
    <w:rsid w:val="00734615"/>
    <w:rsid w:val="00742981"/>
    <w:rsid w:val="00746261"/>
    <w:rsid w:val="007832B2"/>
    <w:rsid w:val="007929A5"/>
    <w:rsid w:val="007A6124"/>
    <w:rsid w:val="007A6330"/>
    <w:rsid w:val="007B354C"/>
    <w:rsid w:val="007C7BCE"/>
    <w:rsid w:val="007D7D8A"/>
    <w:rsid w:val="00835849"/>
    <w:rsid w:val="008529A4"/>
    <w:rsid w:val="00870B7D"/>
    <w:rsid w:val="00872E41"/>
    <w:rsid w:val="00886717"/>
    <w:rsid w:val="008868AD"/>
    <w:rsid w:val="008C24D0"/>
    <w:rsid w:val="008E1BC2"/>
    <w:rsid w:val="008F426B"/>
    <w:rsid w:val="00903F78"/>
    <w:rsid w:val="00932348"/>
    <w:rsid w:val="00937107"/>
    <w:rsid w:val="009554DB"/>
    <w:rsid w:val="009661AC"/>
    <w:rsid w:val="00972BE7"/>
    <w:rsid w:val="009937FE"/>
    <w:rsid w:val="00997AF8"/>
    <w:rsid w:val="009B172A"/>
    <w:rsid w:val="009B2B6C"/>
    <w:rsid w:val="009D45E7"/>
    <w:rsid w:val="009D75EC"/>
    <w:rsid w:val="009F79F3"/>
    <w:rsid w:val="00A0233B"/>
    <w:rsid w:val="00A205F3"/>
    <w:rsid w:val="00A3083A"/>
    <w:rsid w:val="00A518A0"/>
    <w:rsid w:val="00A5253C"/>
    <w:rsid w:val="00A7244E"/>
    <w:rsid w:val="00A84EF6"/>
    <w:rsid w:val="00A95C3D"/>
    <w:rsid w:val="00AA1F03"/>
    <w:rsid w:val="00AA2275"/>
    <w:rsid w:val="00AB715B"/>
    <w:rsid w:val="00AC0DD7"/>
    <w:rsid w:val="00AD3402"/>
    <w:rsid w:val="00AE60CF"/>
    <w:rsid w:val="00B95625"/>
    <w:rsid w:val="00B95853"/>
    <w:rsid w:val="00BE2F37"/>
    <w:rsid w:val="00BE7396"/>
    <w:rsid w:val="00BF69A5"/>
    <w:rsid w:val="00C057A8"/>
    <w:rsid w:val="00C62CA7"/>
    <w:rsid w:val="00C772F1"/>
    <w:rsid w:val="00C82751"/>
    <w:rsid w:val="00C86896"/>
    <w:rsid w:val="00CB702C"/>
    <w:rsid w:val="00CE5EFD"/>
    <w:rsid w:val="00D15124"/>
    <w:rsid w:val="00D2258D"/>
    <w:rsid w:val="00D5506D"/>
    <w:rsid w:val="00D6387C"/>
    <w:rsid w:val="00D70638"/>
    <w:rsid w:val="00D7103F"/>
    <w:rsid w:val="00D777A9"/>
    <w:rsid w:val="00DC5408"/>
    <w:rsid w:val="00DF08BE"/>
    <w:rsid w:val="00DF7610"/>
    <w:rsid w:val="00E4038F"/>
    <w:rsid w:val="00E420BB"/>
    <w:rsid w:val="00E45A34"/>
    <w:rsid w:val="00E475B5"/>
    <w:rsid w:val="00E553B2"/>
    <w:rsid w:val="00E57F88"/>
    <w:rsid w:val="00E66A17"/>
    <w:rsid w:val="00E8284C"/>
    <w:rsid w:val="00EE2728"/>
    <w:rsid w:val="00EF4FD1"/>
    <w:rsid w:val="00EF5F97"/>
    <w:rsid w:val="00F4330B"/>
    <w:rsid w:val="00F43386"/>
    <w:rsid w:val="00F65BD5"/>
    <w:rsid w:val="00F71D38"/>
    <w:rsid w:val="00FA23B8"/>
    <w:rsid w:val="00FB06D1"/>
    <w:rsid w:val="00FB5C06"/>
    <w:rsid w:val="00FD0194"/>
    <w:rsid w:val="00FD26A4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,"/>
  <w14:docId w14:val="122B2194"/>
  <w15:docId w15:val="{A5093917-2D48-4701-8DB5-9BB437D4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278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0E7"/>
  </w:style>
  <w:style w:type="paragraph" w:styleId="Piedepgina">
    <w:name w:val="footer"/>
    <w:basedOn w:val="Normal"/>
    <w:link w:val="Piedepgina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0E7"/>
  </w:style>
  <w:style w:type="paragraph" w:styleId="Textodeglobo">
    <w:name w:val="Balloon Text"/>
    <w:basedOn w:val="Normal"/>
    <w:link w:val="TextodegloboCar"/>
    <w:uiPriority w:val="99"/>
    <w:semiHidden/>
    <w:unhideWhenUsed/>
    <w:rsid w:val="007832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2B2"/>
    <w:rPr>
      <w:rFonts w:ascii="Lucida Grande" w:hAnsi="Lucida Grande" w:cs="Lucida Grande"/>
      <w:sz w:val="18"/>
      <w:szCs w:val="18"/>
    </w:rPr>
  </w:style>
  <w:style w:type="paragraph" w:customStyle="1" w:styleId="Subseccin">
    <w:name w:val="Subsección"/>
    <w:basedOn w:val="Ttulo2"/>
    <w:uiPriority w:val="2"/>
    <w:qFormat/>
    <w:rsid w:val="009F79F3"/>
    <w:pPr>
      <w:spacing w:before="0" w:line="240" w:lineRule="auto"/>
    </w:pPr>
    <w:rPr>
      <w:b w:val="0"/>
      <w:sz w:val="21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151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15B4"/>
    <w:pPr>
      <w:ind w:left="720"/>
      <w:contextualSpacing/>
    </w:pPr>
  </w:style>
  <w:style w:type="paragraph" w:customStyle="1" w:styleId="Logro">
    <w:name w:val="Logro"/>
    <w:basedOn w:val="Textoindependiente"/>
    <w:rsid w:val="00FB06D1"/>
    <w:pPr>
      <w:numPr>
        <w:numId w:val="1"/>
      </w:numPr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B0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B06D1"/>
  </w:style>
  <w:style w:type="paragraph" w:customStyle="1" w:styleId="Compaa">
    <w:name w:val="Compañía"/>
    <w:basedOn w:val="Normal"/>
    <w:next w:val="Normal"/>
    <w:autoRedefine/>
    <w:rsid w:val="00746261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 w:cs="Times New Roman"/>
      <w:b/>
      <w:sz w:val="20"/>
      <w:szCs w:val="20"/>
      <w:lang w:val="es-ES" w:eastAsia="en-US"/>
    </w:rPr>
  </w:style>
  <w:style w:type="paragraph" w:customStyle="1" w:styleId="Nombredelacompaauno">
    <w:name w:val="Nombre de la compañía uno"/>
    <w:basedOn w:val="Compaa"/>
    <w:next w:val="Normal"/>
    <w:autoRedefine/>
    <w:rsid w:val="00746261"/>
  </w:style>
  <w:style w:type="paragraph" w:customStyle="1" w:styleId="Cargo">
    <w:name w:val="Cargo"/>
    <w:next w:val="Logro"/>
    <w:rsid w:val="00746261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E2EB-3558-4ABC-AFAF-D33E0ADC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Gustavo Gonzalez Herrera</cp:lastModifiedBy>
  <cp:revision>37</cp:revision>
  <cp:lastPrinted>2014-03-04T20:26:00Z</cp:lastPrinted>
  <dcterms:created xsi:type="dcterms:W3CDTF">2024-03-06T17:09:00Z</dcterms:created>
  <dcterms:modified xsi:type="dcterms:W3CDTF">2024-03-06T17:53:00Z</dcterms:modified>
</cp:coreProperties>
</file>